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EAF33" w14:textId="77777777" w:rsidR="00EF582A" w:rsidRDefault="00EF582A">
      <w:bookmarkStart w:id="0" w:name="_GoBack"/>
      <w:bookmarkEnd w:id="0"/>
      <w:r>
        <w:t>Årsmøde 4.feb. 2019</w:t>
      </w:r>
    </w:p>
    <w:p w14:paraId="1E840E4C" w14:textId="77777777" w:rsidR="008C4DD8" w:rsidRDefault="008C4DD8">
      <w:r>
        <w:t xml:space="preserve">Sted: </w:t>
      </w:r>
      <w:proofErr w:type="gramStart"/>
      <w:r>
        <w:t>Odense  Bys</w:t>
      </w:r>
      <w:proofErr w:type="gramEnd"/>
      <w:r>
        <w:t xml:space="preserve"> Museer</w:t>
      </w:r>
    </w:p>
    <w:p w14:paraId="4B253A1F" w14:textId="77777777" w:rsidR="00EF582A" w:rsidRDefault="00EF582A">
      <w:pPr>
        <w:rPr>
          <w:i/>
        </w:rPr>
      </w:pPr>
      <w:r>
        <w:rPr>
          <w:i/>
        </w:rPr>
        <w:t>Netværk for nyere tids fysiske kulturarv</w:t>
      </w:r>
    </w:p>
    <w:p w14:paraId="6E33A029" w14:textId="77777777" w:rsidR="00EF582A" w:rsidRPr="008C4DD8" w:rsidRDefault="008C4DD8">
      <w:r>
        <w:t>Referent: Ingrid Vatne</w:t>
      </w:r>
    </w:p>
    <w:p w14:paraId="4D942A1F" w14:textId="77777777" w:rsidR="00EF582A" w:rsidRDefault="00EF582A">
      <w:pPr>
        <w:rPr>
          <w:i/>
        </w:rPr>
      </w:pPr>
    </w:p>
    <w:p w14:paraId="4820D063" w14:textId="77777777" w:rsidR="0031144A" w:rsidRPr="004F121D" w:rsidRDefault="00EF582A" w:rsidP="00766EC7">
      <w:pPr>
        <w:pStyle w:val="Overskrift2"/>
      </w:pPr>
      <w:r w:rsidRPr="004F121D">
        <w:t xml:space="preserve">Morten </w:t>
      </w:r>
      <w:proofErr w:type="spellStart"/>
      <w:r w:rsidRPr="004F121D">
        <w:t>Stenak</w:t>
      </w:r>
      <w:proofErr w:type="spellEnd"/>
      <w:r w:rsidRPr="004F121D">
        <w:t xml:space="preserve">, uddannelsesleder ved ODM: </w:t>
      </w:r>
      <w:proofErr w:type="gramStart"/>
      <w:r w:rsidRPr="004F121D">
        <w:rPr>
          <w:i/>
        </w:rPr>
        <w:t>En eksemplarisk kapitel 8</w:t>
      </w:r>
      <w:proofErr w:type="gramEnd"/>
      <w:r w:rsidRPr="004F121D">
        <w:rPr>
          <w:i/>
        </w:rPr>
        <w:t xml:space="preserve"> – medarbejder</w:t>
      </w:r>
    </w:p>
    <w:p w14:paraId="2DE739BC" w14:textId="77777777" w:rsidR="004F121D" w:rsidRDefault="004F121D" w:rsidP="0031144A">
      <w:r>
        <w:t>Mortens oplæg lagde op til debat omkring, hvilke efteruddannelsesforløb som ønskes udviklet i forbindelse med Kap.8 nyere tid.</w:t>
      </w:r>
    </w:p>
    <w:p w14:paraId="1A9EBDFC" w14:textId="77777777" w:rsidR="004F121D" w:rsidRDefault="004F121D" w:rsidP="0031144A">
      <w:r>
        <w:t xml:space="preserve">Morten gennemgik hans vinkel på, hvilken viden der er nødvendig at have, for at løse opgaven, beskrevet i </w:t>
      </w:r>
      <w:r w:rsidR="00E16297">
        <w:t xml:space="preserve">Museumsloven: Bevaringsværdier skal sikres for eftertiden. </w:t>
      </w:r>
    </w:p>
    <w:p w14:paraId="56EB3A79" w14:textId="77777777" w:rsidR="004F121D" w:rsidRPr="00766EC7" w:rsidRDefault="004F121D" w:rsidP="0031144A">
      <w:pPr>
        <w:rPr>
          <w:b/>
        </w:rPr>
      </w:pPr>
      <w:r w:rsidRPr="00766EC7">
        <w:rPr>
          <w:b/>
        </w:rPr>
        <w:t xml:space="preserve">How to do: </w:t>
      </w:r>
    </w:p>
    <w:p w14:paraId="192F0A34" w14:textId="77777777" w:rsidR="004F121D" w:rsidRDefault="00E16297" w:rsidP="00766EC7">
      <w:pPr>
        <w:pStyle w:val="Listeafsnit"/>
        <w:numPr>
          <w:ilvl w:val="0"/>
          <w:numId w:val="5"/>
        </w:numPr>
      </w:pPr>
      <w:r>
        <w:t xml:space="preserve">Planmyndigheder SKAL </w:t>
      </w:r>
      <w:proofErr w:type="gramStart"/>
      <w:r>
        <w:t>inddrage</w:t>
      </w:r>
      <w:proofErr w:type="gramEnd"/>
      <w:r>
        <w:t xml:space="preserve"> </w:t>
      </w:r>
      <w:r w:rsidR="004F121D">
        <w:t>museerne</w:t>
      </w:r>
      <w:r>
        <w:t xml:space="preserve">. </w:t>
      </w:r>
    </w:p>
    <w:p w14:paraId="3CA722FD" w14:textId="77777777" w:rsidR="00E16297" w:rsidRDefault="00E16297" w:rsidP="00766EC7">
      <w:pPr>
        <w:pStyle w:val="Listeafsnit"/>
        <w:numPr>
          <w:ilvl w:val="0"/>
          <w:numId w:val="5"/>
        </w:numPr>
      </w:pPr>
      <w:r>
        <w:t xml:space="preserve">”Arkivalsk kontrol” i høringsfasen: Gennemgå registre (uklart hvad det handler om). Museet skal som udg. pkt. foretage undersøgelse gratis. </w:t>
      </w:r>
    </w:p>
    <w:p w14:paraId="72F6234B" w14:textId="77777777" w:rsidR="00E16297" w:rsidRDefault="00E16297" w:rsidP="00766EC7">
      <w:pPr>
        <w:pStyle w:val="Listeafsnit"/>
        <w:numPr>
          <w:ilvl w:val="0"/>
          <w:numId w:val="5"/>
        </w:numPr>
      </w:pPr>
      <w:r>
        <w:t>Kommunen skal underrette det kulturhist</w:t>
      </w:r>
      <w:r w:rsidR="004F121D">
        <w:t>oriske</w:t>
      </w:r>
      <w:r>
        <w:t xml:space="preserve"> </w:t>
      </w:r>
      <w:r w:rsidR="004F121D">
        <w:t>m</w:t>
      </w:r>
      <w:r>
        <w:t xml:space="preserve">useum om: Byggetilladelse. Tilladelse til råstofindvinding, dispensation. </w:t>
      </w:r>
    </w:p>
    <w:p w14:paraId="67B4D6DA" w14:textId="77777777" w:rsidR="00E16297" w:rsidRDefault="004F121D" w:rsidP="00766EC7">
      <w:pPr>
        <w:pStyle w:val="Listeafsnit"/>
        <w:numPr>
          <w:ilvl w:val="0"/>
          <w:numId w:val="5"/>
        </w:numPr>
      </w:pPr>
      <w:r>
        <w:t>Væsentlige</w:t>
      </w:r>
      <w:r w:rsidR="00E16297">
        <w:t xml:space="preserve"> bevarings</w:t>
      </w:r>
      <w:r w:rsidR="00766EC7">
        <w:t xml:space="preserve">instrumenter: fredning, fysisk planlægning, dokumentation og udgravning. </w:t>
      </w:r>
    </w:p>
    <w:p w14:paraId="1FA34489" w14:textId="77777777" w:rsidR="00E16297" w:rsidRDefault="00E16297" w:rsidP="0031144A">
      <w:pPr>
        <w:pStyle w:val="Listeafsnit"/>
        <w:numPr>
          <w:ilvl w:val="0"/>
          <w:numId w:val="5"/>
        </w:numPr>
      </w:pPr>
      <w:r>
        <w:t>Samarbejdsmuligheder: dagligt samarbejde med kommunen (pro- og reaktivt)</w:t>
      </w:r>
      <w:r w:rsidR="00766EC7">
        <w:t xml:space="preserve">, </w:t>
      </w:r>
      <w:r>
        <w:tab/>
        <w:t xml:space="preserve">Kulturmiljøråd, </w:t>
      </w:r>
      <w:proofErr w:type="spellStart"/>
      <w:r>
        <w:t>KoP</w:t>
      </w:r>
      <w:proofErr w:type="spellEnd"/>
      <w:r>
        <w:t>, Kommunenetværk</w:t>
      </w:r>
      <w:r w:rsidR="00766EC7">
        <w:t xml:space="preserve">, </w:t>
      </w:r>
      <w:r>
        <w:t>ODM – Netværk for Nyere tids faste kulturarv. Kommunesamarbejde: PROAKTIV: Kommuneplan,</w:t>
      </w:r>
      <w:r w:rsidR="00766EC7">
        <w:t xml:space="preserve"> </w:t>
      </w:r>
      <w:r>
        <w:t xml:space="preserve">Lokalplan, klimatilpasning, Nedrivningsplaner, byudvikling, konkret udpegning af diger, formidling og byvandring, friluftsliv og turisme (Tilbyd nødvendig viden. REAKTIV: Arkivalsk kontrol: Indsigelse og klage over. </w:t>
      </w:r>
    </w:p>
    <w:p w14:paraId="5588FF5B" w14:textId="77777777" w:rsidR="00C64DC9" w:rsidRDefault="00766EC7" w:rsidP="0031144A">
      <w:r>
        <w:rPr>
          <w:b/>
        </w:rPr>
        <w:t>Kendskab, færdigheder</w:t>
      </w:r>
      <w:r w:rsidR="00C64DC9">
        <w:rPr>
          <w:b/>
        </w:rPr>
        <w:t xml:space="preserve"> og </w:t>
      </w:r>
      <w:r>
        <w:rPr>
          <w:b/>
        </w:rPr>
        <w:t>k</w:t>
      </w:r>
      <w:r w:rsidR="00C64DC9">
        <w:rPr>
          <w:b/>
        </w:rPr>
        <w:t xml:space="preserve">ompetence; </w:t>
      </w:r>
    </w:p>
    <w:p w14:paraId="03B919C2" w14:textId="77777777" w:rsidR="00C64DC9" w:rsidRPr="00C64DC9" w:rsidRDefault="00C64DC9" w:rsidP="0031144A">
      <w:r w:rsidRPr="00C64DC9">
        <w:rPr>
          <w:u w:val="single"/>
        </w:rPr>
        <w:t>By- og landskabshistorie</w:t>
      </w:r>
      <w:r>
        <w:rPr>
          <w:u w:val="single"/>
        </w:rPr>
        <w:t xml:space="preserve">: </w:t>
      </w:r>
      <w:r w:rsidRPr="00C64DC9">
        <w:t xml:space="preserve">Lovgivningerne </w:t>
      </w:r>
      <w:r>
        <w:t>(for by og land) Økonomi, handel, de store konjunkturer, administrative inddeling, sociale forandringer, naturgrundlag, stilhistorie og byggeskik</w:t>
      </w:r>
    </w:p>
    <w:p w14:paraId="6F1DD6D4" w14:textId="77777777" w:rsidR="00C64DC9" w:rsidRPr="00C64DC9" w:rsidRDefault="00C64DC9" w:rsidP="0031144A">
      <w:r w:rsidRPr="00C64DC9">
        <w:rPr>
          <w:u w:val="single"/>
        </w:rPr>
        <w:t>Lokalhistorie og betydningsfulde steder i kommunen</w:t>
      </w:r>
      <w:r>
        <w:rPr>
          <w:u w:val="single"/>
        </w:rPr>
        <w:t xml:space="preserve">: </w:t>
      </w:r>
      <w:r>
        <w:t>Begivenheder, personligheder, virksomheder, foreningsliv, Ikonisk/historiske bygninger, samlingssteder, kvarterer, landskabsudsnit</w:t>
      </w:r>
    </w:p>
    <w:p w14:paraId="66C77B6C" w14:textId="77777777" w:rsidR="00C64DC9" w:rsidRPr="00C64DC9" w:rsidRDefault="00C64DC9" w:rsidP="0031144A">
      <w:r w:rsidRPr="00C64DC9">
        <w:rPr>
          <w:u w:val="single"/>
        </w:rPr>
        <w:t>Kildegrupper, undersøgelser og registreringer</w:t>
      </w:r>
      <w:r>
        <w:rPr>
          <w:u w:val="single"/>
        </w:rPr>
        <w:t xml:space="preserve">: </w:t>
      </w:r>
      <w:r>
        <w:t>Dokumenter, protokoller, optegnelser, breve, fotografier, kort, Opslagsværker, tidsskrifter, undersøgelser, registreringer</w:t>
      </w:r>
    </w:p>
    <w:p w14:paraId="0DD6DA8B" w14:textId="77777777" w:rsidR="00C64DC9" w:rsidRPr="00C64DC9" w:rsidRDefault="00C64DC9" w:rsidP="0031144A">
      <w:r w:rsidRPr="00C64DC9">
        <w:rPr>
          <w:u w:val="single"/>
        </w:rPr>
        <w:t>GIS og historiske kort</w:t>
      </w:r>
      <w:r>
        <w:rPr>
          <w:u w:val="single"/>
        </w:rPr>
        <w:t xml:space="preserve">: </w:t>
      </w:r>
      <w:r>
        <w:t xml:space="preserve"> Original 1 kort, sognekort, Historiske kort på nettet, Miljøportalen, FBB, Gis visualiseringer og analyser, Købstadsmatriklen, Videnskabernes Selskab</w:t>
      </w:r>
    </w:p>
    <w:p w14:paraId="068AC717" w14:textId="77777777" w:rsidR="00C64DC9" w:rsidRPr="00C64DC9" w:rsidRDefault="00C64DC9" w:rsidP="0031144A">
      <w:r w:rsidRPr="00C64DC9">
        <w:rPr>
          <w:u w:val="single"/>
        </w:rPr>
        <w:t>Metoder til analyse</w:t>
      </w:r>
      <w:r>
        <w:rPr>
          <w:u w:val="single"/>
        </w:rPr>
        <w:t xml:space="preserve">: </w:t>
      </w:r>
      <w:r>
        <w:t>Dok. Bygningsark</w:t>
      </w:r>
      <w:r w:rsidR="00B90287">
        <w:t xml:space="preserve"> (interessant dialog mellem de to)</w:t>
      </w:r>
      <w:r>
        <w:t xml:space="preserve">., SAVE (enkeltbygning + bebygget struktur), </w:t>
      </w:r>
      <w:r w:rsidR="00B90287">
        <w:t>KIP - kulturmiljøudpegning, LKM, SAK, KMM (Kulturmiljøudpegning 2.  (Arkitektur, Topografi, Historie)</w:t>
      </w:r>
    </w:p>
    <w:p w14:paraId="15046080" w14:textId="77777777" w:rsidR="00C64DC9" w:rsidRPr="00B90287" w:rsidRDefault="00C64DC9" w:rsidP="0031144A">
      <w:r w:rsidRPr="00B90287">
        <w:rPr>
          <w:u w:val="single"/>
        </w:rPr>
        <w:t>Relevant lovgivning på kulturarvsområdet</w:t>
      </w:r>
      <w:r w:rsidR="00B90287">
        <w:rPr>
          <w:u w:val="single"/>
        </w:rPr>
        <w:t xml:space="preserve">: </w:t>
      </w:r>
      <w:r w:rsidR="00B90287">
        <w:t xml:space="preserve"> Museumsloven, bygningsfredningsloven, Naturbeskyttelsesloven, Planloven. NB: Kulturmiljøer i Naturfredningsområde. </w:t>
      </w:r>
    </w:p>
    <w:p w14:paraId="63F6C93E" w14:textId="77777777" w:rsidR="00C64DC9" w:rsidRPr="00B90287" w:rsidRDefault="00C64DC9" w:rsidP="0031144A">
      <w:r w:rsidRPr="00B90287">
        <w:rPr>
          <w:u w:val="single"/>
        </w:rPr>
        <w:lastRenderedPageBreak/>
        <w:t>Fysisk planlægning og planprocesser</w:t>
      </w:r>
      <w:r w:rsidR="00B90287">
        <w:rPr>
          <w:u w:val="single"/>
        </w:rPr>
        <w:t xml:space="preserve">: </w:t>
      </w:r>
      <w:r w:rsidR="00B90287">
        <w:t>Planprocesser Borgerinddragelse, høring, klage. Museet skal ind før borgerinddragelse. Redegørelse (før lokalplan) Retningslinjer (hvordan vil man bevare)</w:t>
      </w:r>
      <w:r w:rsidR="00B62F90">
        <w:t xml:space="preserve"> (Dansk byplanlægnings historie i 3 bind)</w:t>
      </w:r>
    </w:p>
    <w:p w14:paraId="0D9338F3" w14:textId="77777777" w:rsidR="00C64DC9" w:rsidRDefault="00C64DC9" w:rsidP="0031144A">
      <w:pPr>
        <w:rPr>
          <w:b/>
        </w:rPr>
      </w:pPr>
      <w:r w:rsidRPr="00B62F90">
        <w:rPr>
          <w:u w:val="single"/>
        </w:rPr>
        <w:t>Arkitekturforståelse</w:t>
      </w:r>
      <w:r w:rsidR="00B62F90">
        <w:rPr>
          <w:u w:val="single"/>
        </w:rPr>
        <w:t xml:space="preserve">: </w:t>
      </w:r>
      <w:r w:rsidR="00B62F90">
        <w:t xml:space="preserve">Byggeskik, stilhistorie, materiale/udførelse, fotografering, opmåling, tegning. + </w:t>
      </w:r>
      <w:r w:rsidR="00B62F90" w:rsidRPr="00B62F90">
        <w:rPr>
          <w:b/>
        </w:rPr>
        <w:t>planløsninger</w:t>
      </w:r>
    </w:p>
    <w:p w14:paraId="63FC8B8E" w14:textId="77777777" w:rsidR="00C64DC9" w:rsidRPr="00B62F90" w:rsidRDefault="00C64DC9" w:rsidP="0031144A">
      <w:pPr>
        <w:rPr>
          <w:u w:val="single"/>
        </w:rPr>
      </w:pPr>
      <w:r w:rsidRPr="00B62F90">
        <w:rPr>
          <w:u w:val="single"/>
        </w:rPr>
        <w:t>Bevaringsmuligheder</w:t>
      </w:r>
      <w:r w:rsidR="00B62F90">
        <w:rPr>
          <w:u w:val="single"/>
        </w:rPr>
        <w:t xml:space="preserve">: </w:t>
      </w:r>
      <w:r w:rsidR="00B62F90" w:rsidRPr="00B62F90">
        <w:t>Fredning – bevarende lokalplan – transformation – fortolkning - dokumentation</w:t>
      </w:r>
    </w:p>
    <w:p w14:paraId="6A82B926" w14:textId="77777777" w:rsidR="00C64DC9" w:rsidRPr="00C64DC9" w:rsidRDefault="00C64DC9" w:rsidP="0031144A">
      <w:r>
        <w:t xml:space="preserve">Den personlige relation til nøgleaktører. </w:t>
      </w:r>
    </w:p>
    <w:p w14:paraId="3405DC98" w14:textId="77777777" w:rsidR="005A25AA" w:rsidRDefault="005A25AA" w:rsidP="0031144A">
      <w:pPr>
        <w:rPr>
          <w:b/>
        </w:rPr>
      </w:pPr>
    </w:p>
    <w:p w14:paraId="5FEC7B60" w14:textId="77777777" w:rsidR="00B62F90" w:rsidRDefault="00B62F90" w:rsidP="0031144A">
      <w:r w:rsidRPr="00766EC7">
        <w:rPr>
          <w:b/>
        </w:rPr>
        <w:t>Efteruddannelse</w:t>
      </w:r>
      <w:r w:rsidR="005A25AA">
        <w:rPr>
          <w:b/>
        </w:rPr>
        <w:t>sinput</w:t>
      </w:r>
      <w:r w:rsidRPr="00766EC7">
        <w:t>:</w:t>
      </w:r>
      <w:r>
        <w:t xml:space="preserve"> </w:t>
      </w:r>
    </w:p>
    <w:p w14:paraId="0E45E8A5" w14:textId="77777777" w:rsidR="001A5600" w:rsidRDefault="00B62F90" w:rsidP="001A5600">
      <w:pPr>
        <w:pStyle w:val="Listeafsnit"/>
        <w:numPr>
          <w:ilvl w:val="0"/>
          <w:numId w:val="2"/>
        </w:numPr>
      </w:pPr>
      <w:r>
        <w:t>Lovgiv</w:t>
      </w:r>
      <w:r w:rsidR="001A5600">
        <w:t>ning</w:t>
      </w:r>
      <w:r>
        <w:t xml:space="preserve"> -Planloven er ugennemskuelig og man arbejder mod hinanden,</w:t>
      </w:r>
      <w:r w:rsidR="001B19F7">
        <w:t xml:space="preserve"> (JURA: Hvad kan man med planloven i hånden</w:t>
      </w:r>
      <w:r w:rsidR="005A25AA">
        <w:t>. Der identificeres et h</w:t>
      </w:r>
      <w:r>
        <w:t xml:space="preserve">ul mellem bygningsfredningsloven og museumsloven </w:t>
      </w:r>
    </w:p>
    <w:p w14:paraId="2AFAC275" w14:textId="77777777" w:rsidR="005A25AA" w:rsidRDefault="005A25AA" w:rsidP="005A25AA">
      <w:pPr>
        <w:pStyle w:val="Listeafsnit"/>
      </w:pPr>
    </w:p>
    <w:p w14:paraId="7102C50A" w14:textId="77777777" w:rsidR="001A5600" w:rsidRDefault="001A5600" w:rsidP="001B19F7">
      <w:pPr>
        <w:pStyle w:val="Listeafsnit"/>
        <w:numPr>
          <w:ilvl w:val="0"/>
          <w:numId w:val="2"/>
        </w:numPr>
      </w:pPr>
      <w:r>
        <w:t>Bevaringsværdier bygninger: hvem har den juridiske mulighed?  Revision af kommuneplanen. Hvad kan vi gøre for at få bygninger ind i planen</w:t>
      </w:r>
      <w:proofErr w:type="gramStart"/>
      <w:r w:rsidR="001B19F7">
        <w:t>.</w:t>
      </w:r>
      <w:proofErr w:type="gramEnd"/>
      <w:r w:rsidR="001B19F7">
        <w:t xml:space="preserve"> Hvem bestemmer hvad der er bevaringsværdig. (kan gå ind under planlov) Den </w:t>
      </w:r>
      <w:proofErr w:type="spellStart"/>
      <w:r w:rsidR="001B19F7">
        <w:t>uerkendte</w:t>
      </w:r>
      <w:proofErr w:type="spellEnd"/>
      <w:r w:rsidR="001B19F7">
        <w:t xml:space="preserve"> kulturarv/</w:t>
      </w:r>
      <w:proofErr w:type="spellStart"/>
      <w:r w:rsidR="001B19F7">
        <w:t>bevaringsværdi</w:t>
      </w:r>
      <w:proofErr w:type="spellEnd"/>
      <w:r w:rsidR="001B19F7">
        <w:t xml:space="preserve">. </w:t>
      </w:r>
    </w:p>
    <w:p w14:paraId="124DF5DD" w14:textId="77777777" w:rsidR="00B62F90" w:rsidRDefault="00B62F90" w:rsidP="0031144A"/>
    <w:p w14:paraId="53DDE20C" w14:textId="77777777" w:rsidR="00B62F90" w:rsidRDefault="00B62F90" w:rsidP="001A5600">
      <w:pPr>
        <w:pStyle w:val="Listeafsnit"/>
        <w:numPr>
          <w:ilvl w:val="0"/>
          <w:numId w:val="2"/>
        </w:numPr>
      </w:pPr>
      <w:r>
        <w:t xml:space="preserve">Retningslinjer for dokumentation + SARA. </w:t>
      </w:r>
      <w:r w:rsidR="001B19F7">
        <w:t>(dybde i dokumentation op mod bygningsarkæologi. Fælles standard?</w:t>
      </w:r>
      <w:r w:rsidR="005A25AA">
        <w:t xml:space="preserve"> Hvornår har man nok til at lave en sag i SARA? Hvordan skal vi bruge SARA til Kap. 8 nyere tid</w:t>
      </w:r>
      <w:proofErr w:type="gramStart"/>
      <w:r w:rsidR="005A25AA">
        <w:t>?</w:t>
      </w:r>
      <w:r w:rsidR="001B19F7">
        <w:t xml:space="preserve"> )</w:t>
      </w:r>
      <w:proofErr w:type="gramEnd"/>
      <w:r w:rsidR="001B19F7">
        <w:t xml:space="preserve"> </w:t>
      </w:r>
    </w:p>
    <w:p w14:paraId="0235BA22" w14:textId="77777777" w:rsidR="00E16297" w:rsidRDefault="00E16297" w:rsidP="0031144A"/>
    <w:p w14:paraId="623260AC" w14:textId="77777777" w:rsidR="001A5600" w:rsidRDefault="005A25AA" w:rsidP="001A5600">
      <w:pPr>
        <w:pStyle w:val="Listeafsnit"/>
        <w:numPr>
          <w:ilvl w:val="0"/>
          <w:numId w:val="2"/>
        </w:numPr>
      </w:pPr>
      <w:r>
        <w:t>H</w:t>
      </w:r>
      <w:r w:rsidR="001A5600" w:rsidRPr="005A25AA">
        <w:t xml:space="preserve">vordan </w:t>
      </w:r>
      <w:r>
        <w:t xml:space="preserve">arbejder vi med </w:t>
      </w:r>
      <w:r w:rsidR="001A5600" w:rsidRPr="005A25AA">
        <w:t>kap 8 i det åbne land</w:t>
      </w:r>
      <w:r>
        <w:t xml:space="preserve">? </w:t>
      </w:r>
    </w:p>
    <w:p w14:paraId="41B39AC7" w14:textId="77777777" w:rsidR="001A5600" w:rsidRDefault="001A5600" w:rsidP="001A5600">
      <w:pPr>
        <w:pStyle w:val="Listeafsnit"/>
      </w:pPr>
    </w:p>
    <w:p w14:paraId="22458B2D" w14:textId="77777777" w:rsidR="006D6118" w:rsidRPr="009379B4" w:rsidRDefault="006D6118" w:rsidP="001A5600"/>
    <w:p w14:paraId="60F910BE" w14:textId="77777777" w:rsidR="00B62F90" w:rsidRPr="00EF582A" w:rsidRDefault="00B62F90" w:rsidP="001A5600">
      <w:pPr>
        <w:pStyle w:val="Listeafsnit"/>
      </w:pPr>
    </w:p>
    <w:p w14:paraId="4E04293B" w14:textId="77777777" w:rsidR="00EF582A" w:rsidRPr="00E1731F" w:rsidRDefault="00EF582A" w:rsidP="005A25AA">
      <w:pPr>
        <w:pStyle w:val="Overskrift2"/>
      </w:pPr>
      <w:r>
        <w:t xml:space="preserve">Tissel Lund-Jacobsen, museumsinspektør ved </w:t>
      </w:r>
      <w:proofErr w:type="spellStart"/>
      <w:r>
        <w:t>Øhavsmuseet</w:t>
      </w:r>
      <w:proofErr w:type="spellEnd"/>
      <w:r>
        <w:t xml:space="preserve">: </w:t>
      </w:r>
      <w:r w:rsidRPr="005A25AA">
        <w:rPr>
          <w:i/>
        </w:rPr>
        <w:t>Kulturlandskaber</w:t>
      </w:r>
    </w:p>
    <w:p w14:paraId="10AE9EF8" w14:textId="77777777" w:rsidR="00E1731F" w:rsidRDefault="00D46664" w:rsidP="00D46664">
      <w:r>
        <w:t xml:space="preserve">Landskabets dannelse og historie fra istid til i går. </w:t>
      </w:r>
      <w:proofErr w:type="spellStart"/>
      <w:r>
        <w:t>Tissel</w:t>
      </w:r>
      <w:r w:rsidR="005A25AA">
        <w:t>s</w:t>
      </w:r>
      <w:proofErr w:type="spellEnd"/>
      <w:r w:rsidR="005A25AA">
        <w:t xml:space="preserve"> opgaver kan beskrives i store træk som: </w:t>
      </w:r>
      <w:r>
        <w:t xml:space="preserve">nyere tid i landskabet, Arkivleder, Kap. 8 for nyere tid. (god </w:t>
      </w:r>
      <w:proofErr w:type="spellStart"/>
      <w:r>
        <w:t>kombi</w:t>
      </w:r>
      <w:proofErr w:type="spellEnd"/>
      <w:r>
        <w:t>) Rural kommune, Købstad, stationsbyer</w:t>
      </w:r>
      <w:r w:rsidR="005A25AA">
        <w:t>.</w:t>
      </w:r>
      <w:r>
        <w:t xml:space="preserve"> </w:t>
      </w:r>
    </w:p>
    <w:p w14:paraId="16153E1A" w14:textId="77777777" w:rsidR="00D46664" w:rsidRDefault="005A25AA" w:rsidP="00D46664">
      <w:proofErr w:type="spellStart"/>
      <w:r>
        <w:t>Øhavsmuseet</w:t>
      </w:r>
      <w:proofErr w:type="spellEnd"/>
      <w:r>
        <w:t xml:space="preserve"> arbejder med Kap. 8 Nyere Tid på følgende måde: </w:t>
      </w:r>
      <w:r w:rsidR="00D46664">
        <w:t>Høringspart, Indsigelser, registrering, netværk, formidling, samarbejde med arkæologi, Proaktiv/Reaktiv</w:t>
      </w:r>
    </w:p>
    <w:p w14:paraId="47FC3327" w14:textId="77777777" w:rsidR="00D46664" w:rsidRDefault="00D46664" w:rsidP="00D46664">
      <w:r>
        <w:t>Udfordring: at komme ind på det rigtige tidspunkt. Tjekker ”til salgs” -skilt og undersøger, hvilket hus der er bagved. Går meget op i proaktiv/reaktiv</w:t>
      </w:r>
    </w:p>
    <w:p w14:paraId="3143327D" w14:textId="77777777" w:rsidR="00D46664" w:rsidRDefault="00D46664" w:rsidP="00D46664">
      <w:r>
        <w:t>PROAKTIV: Netværk (det handler om relationer). By og Land dialogmøder, Årlige møder med forvaltningen, kulturmiljørådet for Fyn</w:t>
      </w:r>
      <w:r w:rsidR="00AD65E2">
        <w:t xml:space="preserve"> (Tissel er medlem her: </w:t>
      </w:r>
      <w:r w:rsidR="005A25AA">
        <w:t>land</w:t>
      </w:r>
      <w:r w:rsidR="00AD65E2">
        <w:t>sbyregistrering, herregårdsregistrering, kystregistrering er foretaget i de gamle amter)</w:t>
      </w:r>
      <w:r>
        <w:t xml:space="preserve">, Lokalhistoriske arkiver, det grønne råd, være til rådighed. </w:t>
      </w:r>
      <w:r w:rsidR="005A25AA">
        <w:t>Profitere</w:t>
      </w:r>
      <w:r w:rsidR="00AD65E2">
        <w:t xml:space="preserve"> på naturtanker – så kommer kulturen lige i hælene. Kommunen går meget op i Købstaden, men hvad med landet? </w:t>
      </w:r>
    </w:p>
    <w:p w14:paraId="79F4BEA6" w14:textId="77777777" w:rsidR="00AD65E2" w:rsidRDefault="00AD65E2" w:rsidP="00D46664">
      <w:r>
        <w:lastRenderedPageBreak/>
        <w:t xml:space="preserve">Udfordring: Avlsbygninger på landet forsvinder, det er svært at argumentere for at bevare dem – det åbne land lider under købstaden. </w:t>
      </w:r>
    </w:p>
    <w:p w14:paraId="3D42CCF5" w14:textId="77777777" w:rsidR="009379B4" w:rsidRDefault="00AD65E2" w:rsidP="00D46664">
      <w:r>
        <w:t xml:space="preserve">Værktøjer: SAVE, kulturmiljøkortlægning, </w:t>
      </w:r>
      <w:proofErr w:type="spellStart"/>
      <w:r>
        <w:t>bev</w:t>
      </w:r>
      <w:proofErr w:type="spellEnd"/>
      <w:r>
        <w:t>. Lokalplaner, Fund og fortidsminder (Tissel mangler værktøjer, Det er ikke SAVE-registreret rundt i kommunen. Ønsker en strategi sammen med kommunen ”her bevarer vi disse</w:t>
      </w:r>
      <w:r w:rsidR="009379B4">
        <w:t xml:space="preserve"> værdier/træk”</w:t>
      </w:r>
      <w:r>
        <w:t>)</w:t>
      </w:r>
      <w:r w:rsidR="009379B4">
        <w:t xml:space="preserve"> </w:t>
      </w:r>
    </w:p>
    <w:p w14:paraId="46BDA726" w14:textId="77777777" w:rsidR="00AD65E2" w:rsidRDefault="009379B4" w:rsidP="00D46664">
      <w:r>
        <w:t xml:space="preserve">Metode: Byggesagslister, Arkivalsk kontrol, kontakt til planlægger, beskrivelse, besigtigelse, registrering, høringssvar.  De sager der bliver til noget fr sagsnummer, på linje med de arkæologiske dokumentationssager. </w:t>
      </w:r>
      <w:r w:rsidR="00AD65E2">
        <w:t xml:space="preserve"> </w:t>
      </w:r>
      <w:r>
        <w:t>Hvor meget skal der til for at noget er en sag? Småsager med ændringer indad Faaborg by eller nedrivning på landet. (Hvor meget skal der til for at noget skal blive sag og hvordan registrerer vi i SARA.</w:t>
      </w:r>
    </w:p>
    <w:p w14:paraId="74C235F7" w14:textId="77777777" w:rsidR="009379B4" w:rsidRDefault="009379B4" w:rsidP="00D46664">
      <w:r w:rsidRPr="009379B4">
        <w:rPr>
          <w:lang w:val="en-US"/>
        </w:rPr>
        <w:t xml:space="preserve">BEVARING: High score </w:t>
      </w:r>
      <w:proofErr w:type="spellStart"/>
      <w:r w:rsidRPr="009379B4">
        <w:rPr>
          <w:lang w:val="en-US"/>
        </w:rPr>
        <w:t>huse</w:t>
      </w:r>
      <w:proofErr w:type="spellEnd"/>
      <w:r w:rsidRPr="009379B4">
        <w:rPr>
          <w:lang w:val="en-US"/>
        </w:rPr>
        <w:t>: 000, Hig</w:t>
      </w:r>
      <w:r>
        <w:rPr>
          <w:lang w:val="en-US"/>
        </w:rPr>
        <w:t xml:space="preserve">h Score </w:t>
      </w:r>
      <w:proofErr w:type="spellStart"/>
      <w:r>
        <w:rPr>
          <w:lang w:val="en-US"/>
        </w:rPr>
        <w:t>diger</w:t>
      </w:r>
      <w:proofErr w:type="spellEnd"/>
      <w:r>
        <w:rPr>
          <w:lang w:val="en-US"/>
        </w:rPr>
        <w:t xml:space="preserve">: 001. </w:t>
      </w:r>
      <w:proofErr w:type="spellStart"/>
      <w:r w:rsidRPr="009379B4">
        <w:t>Konkl</w:t>
      </w:r>
      <w:proofErr w:type="spellEnd"/>
      <w:r w:rsidRPr="009379B4">
        <w:t xml:space="preserve">: byggesagslister er for sent I </w:t>
      </w:r>
      <w:r>
        <w:t xml:space="preserve">processen. </w:t>
      </w:r>
    </w:p>
    <w:p w14:paraId="599D4AC7" w14:textId="77777777" w:rsidR="009379B4" w:rsidRDefault="009379B4" w:rsidP="00D46664">
      <w:r>
        <w:t xml:space="preserve">Faglige satsninger: kortlægning: </w:t>
      </w:r>
    </w:p>
    <w:p w14:paraId="024A8C7D" w14:textId="77777777" w:rsidR="009379B4" w:rsidRDefault="009379B4" w:rsidP="00D46664">
      <w:r>
        <w:t>formidling: Udstillinge</w:t>
      </w:r>
      <w:r w:rsidR="001A5600">
        <w:t>r</w:t>
      </w:r>
      <w:r>
        <w:t xml:space="preserve">, foredrag, Ture i det fri (Diger og hegn hitter som foredrag) </w:t>
      </w:r>
      <w:r w:rsidR="00E546CF">
        <w:t>Lokal identitet.</w:t>
      </w:r>
      <w:r w:rsidR="005A25AA">
        <w:t xml:space="preserve"> </w:t>
      </w:r>
      <w:r w:rsidR="00E546CF">
        <w:t>Foredrag</w:t>
      </w:r>
      <w:r w:rsidR="005A25AA">
        <w:t>,</w:t>
      </w:r>
      <w:r w:rsidR="00E546CF">
        <w:t xml:space="preserve"> der belyser kulturlandskabet. Udstillingsformatet er mindre hit omkring dette emne. Ture i det fri i samarbejde med de lokalhistoriske arkiver, da de har den lokale viden. Museet giver den brede viden, arkivlederen viser den lokale identitet gennem billederne. </w:t>
      </w:r>
    </w:p>
    <w:p w14:paraId="00FC42DF" w14:textId="77777777" w:rsidR="00E546CF" w:rsidRDefault="00E546CF" w:rsidP="00D46664">
      <w:r>
        <w:t>Udstillingsvæg om</w:t>
      </w:r>
      <w:r w:rsidR="005A25AA">
        <w:t>,</w:t>
      </w:r>
      <w:r>
        <w:t xml:space="preserve"> hvordan har landskabet ændret sig. Hvordan tror vi det bliver i fremtiden? </w:t>
      </w:r>
    </w:p>
    <w:p w14:paraId="689E25FA" w14:textId="77777777" w:rsidR="00E546CF" w:rsidRDefault="00E546CF" w:rsidP="00D46664">
      <w:r>
        <w:t>Hvor meget tid til kap 8 u/formidling? En dag om ugen ca. Hver mandag får Tissel byggesagsliste.</w:t>
      </w:r>
    </w:p>
    <w:p w14:paraId="1623C4CE" w14:textId="77777777" w:rsidR="005A25AA" w:rsidRDefault="005A25AA" w:rsidP="00E1731F"/>
    <w:p w14:paraId="7541C329" w14:textId="77777777" w:rsidR="005A25AA" w:rsidRDefault="005A25AA" w:rsidP="00E1731F"/>
    <w:p w14:paraId="76E9022A" w14:textId="77777777" w:rsidR="00E1731F" w:rsidRDefault="005A25AA" w:rsidP="00E1731F">
      <w:r>
        <w:t>Kommentar: (</w:t>
      </w:r>
      <w:r w:rsidR="008E2E69">
        <w:t xml:space="preserve">Anne </w:t>
      </w:r>
      <w:r>
        <w:t>–</w:t>
      </w:r>
      <w:r w:rsidR="008E2E69">
        <w:t xml:space="preserve"> Line</w:t>
      </w:r>
      <w:r>
        <w:t>)</w:t>
      </w:r>
      <w:r w:rsidR="008E2E69">
        <w:t xml:space="preserve">: udpegning skal være et redskab til det, der er vigtigt. Museet kan indstille nye miljøer. </w:t>
      </w:r>
      <w:proofErr w:type="spellStart"/>
      <w:r w:rsidR="008E2E69">
        <w:t>Fbb</w:t>
      </w:r>
      <w:proofErr w:type="spellEnd"/>
      <w:r w:rsidR="008E2E69">
        <w:t xml:space="preserve"> kan bruges. Museerne kan rejse rødt flag ved værdier, der lægges ned an masse. </w:t>
      </w:r>
    </w:p>
    <w:p w14:paraId="6404F247" w14:textId="77777777" w:rsidR="008E2E69" w:rsidRDefault="008E2E69" w:rsidP="00E1731F">
      <w:r>
        <w:t xml:space="preserve">Udfordring: </w:t>
      </w:r>
      <w:r w:rsidR="005A25AA">
        <w:t xml:space="preserve">(Flere) </w:t>
      </w:r>
      <w:r>
        <w:t>ejendomsretten trumfer, penge er vigtigere.</w:t>
      </w:r>
    </w:p>
    <w:p w14:paraId="2CCF72B9" w14:textId="77777777" w:rsidR="008E2E69" w:rsidRDefault="005A25AA" w:rsidP="00E1731F">
      <w:r>
        <w:t>Kommentar: (</w:t>
      </w:r>
      <w:r w:rsidR="008E2E69">
        <w:t>Anne-Line</w:t>
      </w:r>
      <w:r>
        <w:t>)</w:t>
      </w:r>
      <w:r w:rsidR="008E2E69">
        <w:t xml:space="preserve">: Stemmen er vigtig: nogen, der hører hvad vi siger, kan sidde med en løsning. </w:t>
      </w:r>
    </w:p>
    <w:p w14:paraId="2D70F062" w14:textId="77777777" w:rsidR="008E2E69" w:rsidRDefault="008E2E69" w:rsidP="00E1731F"/>
    <w:p w14:paraId="60C2BCE3" w14:textId="77777777" w:rsidR="008E2E69" w:rsidRPr="009379B4" w:rsidRDefault="008E2E69" w:rsidP="00E1731F"/>
    <w:p w14:paraId="29D52FC6" w14:textId="77777777" w:rsidR="00EF582A" w:rsidRPr="00F26CEE" w:rsidRDefault="00EF582A" w:rsidP="005A25AA">
      <w:pPr>
        <w:pStyle w:val="Overskrift2"/>
      </w:pPr>
      <w:r w:rsidRPr="005A25AA">
        <w:rPr>
          <w:b/>
        </w:rPr>
        <w:t xml:space="preserve">Michael </w:t>
      </w:r>
      <w:proofErr w:type="spellStart"/>
      <w:r w:rsidRPr="005A25AA">
        <w:rPr>
          <w:b/>
        </w:rPr>
        <w:t>Vennersdorf</w:t>
      </w:r>
      <w:proofErr w:type="spellEnd"/>
      <w:r>
        <w:t xml:space="preserve">, museumsinspektør ved Museum Vestsjælland: </w:t>
      </w:r>
      <w:r w:rsidRPr="005A25AA">
        <w:rPr>
          <w:i/>
        </w:rPr>
        <w:t>Hvad kan vi bruge af arkæologernes redskaber?</w:t>
      </w:r>
    </w:p>
    <w:p w14:paraId="72969A90" w14:textId="77777777" w:rsidR="00F26CEE" w:rsidRDefault="00463D14" w:rsidP="00F26CEE">
      <w:r>
        <w:t xml:space="preserve">Brugen af højdedata i arkæologi – og lidt i nyere tid. Arbejdsredskaber i arkæologi. </w:t>
      </w:r>
    </w:p>
    <w:p w14:paraId="16B48C23" w14:textId="77777777" w:rsidR="00463D14" w:rsidRDefault="00463D14" w:rsidP="00F26CEE">
      <w:r>
        <w:t xml:space="preserve">DHM = Danmarks Højdemodel (datasæt over hele </w:t>
      </w:r>
      <w:proofErr w:type="spellStart"/>
      <w:r>
        <w:t>danmark</w:t>
      </w:r>
      <w:proofErr w:type="spellEnd"/>
      <w:r>
        <w:t xml:space="preserve">, </w:t>
      </w:r>
      <w:proofErr w:type="spellStart"/>
      <w:r>
        <w:t>geodatastyrelsen</w:t>
      </w:r>
      <w:proofErr w:type="spellEnd"/>
      <w:r>
        <w:t xml:space="preserve">) er </w:t>
      </w:r>
      <w:proofErr w:type="spellStart"/>
      <w:r>
        <w:t>LiDAR</w:t>
      </w:r>
      <w:proofErr w:type="spellEnd"/>
      <w:r>
        <w:t xml:space="preserve"> (bombarderer landskabets med lys, som sender tilbage igen – kortlægning af landskabet. </w:t>
      </w:r>
    </w:p>
    <w:p w14:paraId="2770DE14" w14:textId="77777777" w:rsidR="00CD6DAD" w:rsidRDefault="00CD6DAD" w:rsidP="00F26CEE">
      <w:r>
        <w:t xml:space="preserve">Michael tog os gennem de forskellige analyseredskaber og hvordan de ser ud. Fortolkninger af dem. </w:t>
      </w:r>
    </w:p>
    <w:p w14:paraId="3004640F" w14:textId="77777777" w:rsidR="00463D14" w:rsidRDefault="00463D14" w:rsidP="00F26CEE">
      <w:proofErr w:type="spellStart"/>
      <w:r>
        <w:t>Hillshade</w:t>
      </w:r>
      <w:proofErr w:type="spellEnd"/>
      <w:r>
        <w:t>: skygger – terræn, alt hvad der raver op i landskabet.</w:t>
      </w:r>
    </w:p>
    <w:p w14:paraId="337F4F2B" w14:textId="77777777" w:rsidR="00463D14" w:rsidRDefault="00463D14" w:rsidP="00F26CEE">
      <w:r>
        <w:t xml:space="preserve">Hvor meget raver det op – er det naturgivet eller menneskeskabt? (analyseredskaber hertil) </w:t>
      </w:r>
    </w:p>
    <w:p w14:paraId="360CF58B" w14:textId="77777777" w:rsidR="00463D14" w:rsidRDefault="00463D14" w:rsidP="00F26CEE">
      <w:r>
        <w:lastRenderedPageBreak/>
        <w:t>Forskelle mellem datasæt – hvad sker der aktivt i landskabet (gennem en årrække – hvordan påvirker det vores landskab?)</w:t>
      </w:r>
    </w:p>
    <w:p w14:paraId="2A34B5EE" w14:textId="77777777" w:rsidR="00463D14" w:rsidRDefault="00463D14" w:rsidP="00F26CEE">
      <w:r>
        <w:t>DHM: 2. årgange: 2007 (indsamlet i 2005-2007) og 2015 (indsamlet i 2014-2015)</w:t>
      </w:r>
    </w:p>
    <w:p w14:paraId="43343C89" w14:textId="77777777" w:rsidR="005D70A5" w:rsidRDefault="005D70A5" w:rsidP="00F26CEE">
      <w:r>
        <w:t>Luftfoto/Google-Earth har ramt i tørkeperiode: kildetype til at se formationer under markerne. Afsløre fortidsminder – komme fremtiden i forkøbet ved viden om området inden der bliver gravet.</w:t>
      </w:r>
    </w:p>
    <w:p w14:paraId="46031BC7" w14:textId="77777777" w:rsidR="00CD6DAD" w:rsidRDefault="00CD6DAD" w:rsidP="00F26CEE">
      <w:r>
        <w:t xml:space="preserve">Computergenereret kort på baggrund af analyserne. NB: ikke fortabe sig i fancy analysemetoder. Simple Local Relief Model: En samlet højdemodel + GIS: Hvilke områder har disse egenskaber, vi søger efter </w:t>
      </w:r>
      <w:proofErr w:type="gramStart"/>
      <w:r>
        <w:t>her..</w:t>
      </w:r>
      <w:proofErr w:type="gramEnd"/>
      <w:r>
        <w:t xml:space="preserve">  (søgespørgsmål).</w:t>
      </w:r>
    </w:p>
    <w:p w14:paraId="004D6A21" w14:textId="77777777" w:rsidR="00210F88" w:rsidRDefault="00CD6DAD" w:rsidP="00F26CEE">
      <w:r>
        <w:t xml:space="preserve">Difference: datasæt over flere årgange </w:t>
      </w:r>
      <w:r w:rsidR="00210F88">
        <w:t>–</w:t>
      </w:r>
      <w:r>
        <w:t xml:space="preserve"> </w:t>
      </w:r>
      <w:r w:rsidR="00210F88">
        <w:t>er der ændringer? En lille forskel et stort potentiale: God slagkraft</w:t>
      </w:r>
    </w:p>
    <w:p w14:paraId="34ED1662" w14:textId="77777777" w:rsidR="00463D14" w:rsidRDefault="00210F88" w:rsidP="00F26CEE">
      <w:r>
        <w:t xml:space="preserve">Vores fortidsminder bliver langsomt barberet væk fra landskabet. De højeste punkter har det største slid. </w:t>
      </w:r>
    </w:p>
    <w:p w14:paraId="06806F65" w14:textId="77777777" w:rsidR="00210F88" w:rsidRDefault="00210F88" w:rsidP="00F26CEE">
      <w:r>
        <w:t xml:space="preserve">NB: Metodiske fejl: flyverens flyveretning er ikke den samme i de to årgange. </w:t>
      </w:r>
    </w:p>
    <w:p w14:paraId="083E23A0" w14:textId="77777777" w:rsidR="00F665E3" w:rsidRDefault="00F665E3" w:rsidP="00F26CEE">
      <w:r>
        <w:t xml:space="preserve">Landbrugets gødningstal. Fosforsyretal høje – højt antal fund. </w:t>
      </w:r>
    </w:p>
    <w:p w14:paraId="52E971DD" w14:textId="77777777" w:rsidR="00F665E3" w:rsidRDefault="00F665E3" w:rsidP="00F26CEE">
      <w:r>
        <w:t xml:space="preserve">Højdemodel spiller sammen med kort, finde boniteten </w:t>
      </w:r>
    </w:p>
    <w:p w14:paraId="60C202BA" w14:textId="77777777" w:rsidR="00F665E3" w:rsidRDefault="00F665E3" w:rsidP="00F26CEE">
      <w:r>
        <w:t xml:space="preserve">Hvordan bruger vi det til Nyere tid? </w:t>
      </w:r>
      <w:r w:rsidR="008B4D05">
        <w:t xml:space="preserve"> Vise, hvordan en bakke er blevet flyttet ud til </w:t>
      </w:r>
      <w:r w:rsidR="005A25AA">
        <w:t>dæmning</w:t>
      </w:r>
      <w:r w:rsidR="008B4D05">
        <w:t xml:space="preserve">sanlæg. </w:t>
      </w:r>
    </w:p>
    <w:p w14:paraId="0DEF7270" w14:textId="77777777" w:rsidR="00F665E3" w:rsidRDefault="00F665E3" w:rsidP="00F26CEE">
      <w:r>
        <w:t xml:space="preserve">  </w:t>
      </w:r>
    </w:p>
    <w:p w14:paraId="3605F680" w14:textId="77777777" w:rsidR="00E1731F" w:rsidRPr="00EF582A" w:rsidRDefault="00E1731F" w:rsidP="00E1731F"/>
    <w:p w14:paraId="1DCE4EBD" w14:textId="77777777" w:rsidR="00EF582A" w:rsidRPr="00E1731F" w:rsidRDefault="00EF582A" w:rsidP="005A25AA">
      <w:pPr>
        <w:pStyle w:val="Overskrift2"/>
      </w:pPr>
      <w:r>
        <w:t xml:space="preserve">Peder Dam, museumsinspektør ved Odense Bys Museer, </w:t>
      </w:r>
      <w:r w:rsidRPr="005A25AA">
        <w:rPr>
          <w:i/>
        </w:rPr>
        <w:t xml:space="preserve">Kort og topografiske kilder til det åbne land. </w:t>
      </w:r>
    </w:p>
    <w:p w14:paraId="0EAF7205" w14:textId="77777777" w:rsidR="008B4D05" w:rsidRDefault="008B4D05" w:rsidP="008B4D05">
      <w:pPr>
        <w:pStyle w:val="Listeafsnit"/>
        <w:numPr>
          <w:ilvl w:val="0"/>
          <w:numId w:val="3"/>
        </w:numPr>
      </w:pPr>
      <w:r w:rsidRPr="008B4D05">
        <w:rPr>
          <w:b/>
        </w:rPr>
        <w:t>Det vi bør kende</w:t>
      </w:r>
      <w:r>
        <w:t xml:space="preserve">: (5 </w:t>
      </w:r>
      <w:proofErr w:type="spellStart"/>
      <w:r>
        <w:t>kildegr</w:t>
      </w:r>
      <w:proofErr w:type="spellEnd"/>
      <w:r>
        <w:t>.)</w:t>
      </w:r>
      <w:r w:rsidR="005A25AA">
        <w:t xml:space="preserve">, 1.Matrikelkort, </w:t>
      </w:r>
      <w:r>
        <w:t>2. Historiske kort på nettet;</w:t>
      </w:r>
      <w:r w:rsidR="005A25AA">
        <w:t xml:space="preserve"> </w:t>
      </w:r>
      <w:r>
        <w:t>høje og lave målebordsblade, 4cm-kort, Kort 25 (i dag</w:t>
      </w:r>
      <w:proofErr w:type="gramStart"/>
      <w:r>
        <w:t>) ,</w:t>
      </w:r>
      <w:proofErr w:type="gramEnd"/>
      <w:r>
        <w:t xml:space="preserve"> 3. </w:t>
      </w:r>
      <w:proofErr w:type="spellStart"/>
      <w:r>
        <w:t>Ortofotos</w:t>
      </w:r>
      <w:proofErr w:type="spellEnd"/>
      <w:r>
        <w:t xml:space="preserve">/Flyfotos (Danmarks miljøportal. Kortforsyningen). 4. Gårdfotos og andre flyfotos, 5. Topografisk litteratur: Trap 5. udg. </w:t>
      </w:r>
      <w:r w:rsidR="002655C2">
        <w:t>(http://runeberg.org/trap/</w:t>
      </w:r>
      <w:r w:rsidR="005A25AA">
        <w:t>)</w:t>
      </w:r>
    </w:p>
    <w:p w14:paraId="7BB5D69F" w14:textId="77777777" w:rsidR="002655C2" w:rsidRDefault="008B4D05" w:rsidP="008B4D05">
      <w:pPr>
        <w:pStyle w:val="Listeafsnit"/>
        <w:numPr>
          <w:ilvl w:val="0"/>
          <w:numId w:val="3"/>
        </w:numPr>
      </w:pPr>
      <w:r w:rsidRPr="008B4D05">
        <w:rPr>
          <w:b/>
        </w:rPr>
        <w:t>Brug af historiske kort</w:t>
      </w:r>
      <w:r>
        <w:t xml:space="preserve">: </w:t>
      </w:r>
      <w:r w:rsidRPr="002655C2">
        <w:rPr>
          <w:b/>
        </w:rPr>
        <w:t>generelle kildemæssige overvejelser</w:t>
      </w:r>
      <w:r>
        <w:t xml:space="preserve">, </w:t>
      </w:r>
      <w:proofErr w:type="spellStart"/>
      <w:proofErr w:type="gramStart"/>
      <w:r>
        <w:t>økon.kort</w:t>
      </w:r>
      <w:proofErr w:type="spellEnd"/>
      <w:proofErr w:type="gramEnd"/>
      <w:r>
        <w:t xml:space="preserve"> (udskiftningskort, 01, matrikelkort)</w:t>
      </w:r>
      <w:r w:rsidR="002655C2">
        <w:t>: Kort er IKKE afbildning af virkeligheden. Kort er en grafisk gengivelse af info, som initiativtagerens ønsker formidlet. Hvad bygger kortet på? Hvad er skala? (</w:t>
      </w:r>
      <w:r w:rsidR="005A25AA">
        <w:t>vigtigt</w:t>
      </w:r>
      <w:r w:rsidR="002655C2">
        <w:t xml:space="preserve"> for at vide, hvor mange informationer der kan være?) Hvilken ”tid” er det i kortet? Ældre info end kortet? Kortets samtid? Mulig fremtid? </w:t>
      </w:r>
      <w:r w:rsidR="002655C2" w:rsidRPr="002655C2">
        <w:rPr>
          <w:u w:val="single"/>
        </w:rPr>
        <w:t>Løsningen:</w:t>
      </w:r>
      <w:r w:rsidR="002655C2">
        <w:rPr>
          <w:u w:val="single"/>
        </w:rPr>
        <w:t xml:space="preserve"> </w:t>
      </w:r>
      <w:r w:rsidR="002655C2" w:rsidRPr="002655C2">
        <w:t xml:space="preserve">Peter Korsgaard: </w:t>
      </w:r>
      <w:r w:rsidR="00BE3925">
        <w:t>”</w:t>
      </w:r>
      <w:r w:rsidR="002655C2" w:rsidRPr="002655C2">
        <w:t>Kort som kilde</w:t>
      </w:r>
      <w:r w:rsidR="00BE3925">
        <w:t>” f</w:t>
      </w:r>
      <w:r w:rsidR="002655C2">
        <w:t>inde</w:t>
      </w:r>
      <w:r w:rsidR="00BE3925">
        <w:t>s</w:t>
      </w:r>
      <w:r w:rsidR="002655C2">
        <w:t xml:space="preserve"> gratis på nettet. </w:t>
      </w:r>
    </w:p>
    <w:p w14:paraId="09F7836E" w14:textId="77777777" w:rsidR="008B4D05" w:rsidRPr="002655C2" w:rsidRDefault="002655C2" w:rsidP="008B4D05">
      <w:pPr>
        <w:pStyle w:val="Listeafsnit"/>
        <w:numPr>
          <w:ilvl w:val="0"/>
          <w:numId w:val="3"/>
        </w:numPr>
      </w:pPr>
      <w:r>
        <w:rPr>
          <w:b/>
        </w:rPr>
        <w:t xml:space="preserve">Brug af </w:t>
      </w:r>
      <w:r w:rsidRPr="002655C2">
        <w:rPr>
          <w:b/>
        </w:rPr>
        <w:t>Økonomiske kort:</w:t>
      </w:r>
      <w:r>
        <w:t xml:space="preserve">   </w:t>
      </w:r>
      <w:r w:rsidRPr="002655C2">
        <w:t>Matrikelkort, Rytterdistriktskort, udskiftningskort, nye matrikelkort</w:t>
      </w:r>
    </w:p>
    <w:p w14:paraId="7779DB90" w14:textId="77777777" w:rsidR="002655C2" w:rsidRDefault="002655C2" w:rsidP="002655C2">
      <w:pPr>
        <w:pStyle w:val="Listeafsnit"/>
      </w:pPr>
      <w:r>
        <w:t xml:space="preserve">Original-1 (o1): blev benyttet til den første taksering (1806 – 1822) Alle i 1:4000 – den største kortskala på nær de senere købstadskort. </w:t>
      </w:r>
    </w:p>
    <w:p w14:paraId="18E923E4" w14:textId="77777777" w:rsidR="002655C2" w:rsidRDefault="002655C2" w:rsidP="002655C2">
      <w:pPr>
        <w:ind w:firstLine="720"/>
      </w:pPr>
      <w:r>
        <w:t xml:space="preserve">”Gyldig fra” – </w:t>
      </w:r>
      <w:r w:rsidR="00BE3925">
        <w:t xml:space="preserve">der kan være tale om </w:t>
      </w:r>
      <w:r>
        <w:t xml:space="preserve">genbrug af kort, men gyldig som matrikelkort fra oplyst </w:t>
      </w:r>
      <w:r w:rsidR="006E5387">
        <w:t xml:space="preserve">årstal. </w:t>
      </w:r>
    </w:p>
    <w:p w14:paraId="4312AFFA" w14:textId="77777777" w:rsidR="008B4D05" w:rsidRDefault="006E5387" w:rsidP="008B4D05">
      <w:pPr>
        <w:pStyle w:val="Listeafsnit"/>
        <w:numPr>
          <w:ilvl w:val="0"/>
          <w:numId w:val="3"/>
        </w:numPr>
      </w:pPr>
      <w:r>
        <w:t xml:space="preserve">Op til tre hovedlag: situation før/under udskiftning, i forbindelse med udskiftning, i forbindelse med matrikulering: alle tre kan være opdateret. </w:t>
      </w:r>
    </w:p>
    <w:p w14:paraId="3EF5F4F8" w14:textId="77777777" w:rsidR="006E5387" w:rsidRDefault="006E5387" w:rsidP="006E5387">
      <w:pPr>
        <w:pStyle w:val="Listeafsnit"/>
      </w:pPr>
      <w:r>
        <w:t>(kombination af reliefkort og O1 og placere digerne ind, her får man et indtryk af, hvilke steder der skal bevares</w:t>
      </w:r>
    </w:p>
    <w:p w14:paraId="7CC39E30" w14:textId="77777777" w:rsidR="008B4D05" w:rsidRDefault="006E5387" w:rsidP="006E5387">
      <w:pPr>
        <w:pStyle w:val="Listeafsnit"/>
        <w:numPr>
          <w:ilvl w:val="0"/>
          <w:numId w:val="3"/>
        </w:numPr>
      </w:pPr>
      <w:r>
        <w:rPr>
          <w:b/>
        </w:rPr>
        <w:t xml:space="preserve">Brug af topografiske kort: </w:t>
      </w:r>
      <w:r>
        <w:t xml:space="preserve">Oftest færre </w:t>
      </w:r>
      <w:r w:rsidR="00BE3925">
        <w:t>problemstillinger</w:t>
      </w:r>
      <w:r>
        <w:t xml:space="preserve">, men: dårligere skala: 1:20.000 mod 1:4000. </w:t>
      </w:r>
      <w:r w:rsidR="00BE3925">
        <w:t>Militære</w:t>
      </w:r>
      <w:r>
        <w:t xml:space="preserve"> kort (orientering i terræn. Mange </w:t>
      </w:r>
      <w:r w:rsidR="00BE3925">
        <w:t>ændringer</w:t>
      </w:r>
      <w:r>
        <w:t xml:space="preserve">, opmålt år x-rettet år y-enkelte rettelse år z. </w:t>
      </w:r>
    </w:p>
    <w:p w14:paraId="77989E4E" w14:textId="77777777" w:rsidR="001746C5" w:rsidRDefault="001746C5" w:rsidP="001746C5">
      <w:r>
        <w:lastRenderedPageBreak/>
        <w:t xml:space="preserve">_- </w:t>
      </w:r>
      <w:r>
        <w:rPr>
          <w:b/>
        </w:rPr>
        <w:t xml:space="preserve">HVAD få kender: </w:t>
      </w:r>
      <w:proofErr w:type="spellStart"/>
      <w:r>
        <w:t>GST’s</w:t>
      </w:r>
      <w:proofErr w:type="spellEnd"/>
      <w:r>
        <w:t xml:space="preserve"> samling af udskiftningskort mm, der blev fravalgt til o1, er scannet (E-kort og U-kort/Udskiftningskort)</w:t>
      </w:r>
    </w:p>
    <w:p w14:paraId="34FE14BE" w14:textId="77777777" w:rsidR="001746C5" w:rsidRPr="001746C5" w:rsidRDefault="001746C5" w:rsidP="001746C5">
      <w:r>
        <w:t>Kortet kan optræde u/ bygninger, hvis pointen er en anden ex. Hartkort/matrikelgrænser. (Ex ny opmåling 1817 for Højrup, Køng Sogn)</w:t>
      </w:r>
    </w:p>
    <w:p w14:paraId="126E80FD" w14:textId="77777777" w:rsidR="00E1731F" w:rsidRDefault="001746C5" w:rsidP="001746C5">
      <w:pPr>
        <w:pStyle w:val="Listeafsnit"/>
        <w:numPr>
          <w:ilvl w:val="0"/>
          <w:numId w:val="3"/>
        </w:numPr>
      </w:pPr>
      <w:r>
        <w:t>Videnskabernes selskabs konceptkort er scannet (ikke tilgængelige endnu) Konceptkort har god info</w:t>
      </w:r>
    </w:p>
    <w:p w14:paraId="345713B9" w14:textId="77777777" w:rsidR="00870AA2" w:rsidRDefault="00870AA2" w:rsidP="00870AA2">
      <w:proofErr w:type="spellStart"/>
      <w:r>
        <w:t>Bybladene</w:t>
      </w:r>
      <w:proofErr w:type="spellEnd"/>
      <w:r>
        <w:t xml:space="preserve"> er </w:t>
      </w:r>
      <w:r w:rsidR="00BE3925">
        <w:t>kladde</w:t>
      </w:r>
      <w:r>
        <w:t xml:space="preserve">, et blad for hvert </w:t>
      </w:r>
      <w:proofErr w:type="spellStart"/>
      <w:r>
        <w:t>ejerlaug</w:t>
      </w:r>
      <w:proofErr w:type="spellEnd"/>
      <w:r>
        <w:t xml:space="preserve">. </w:t>
      </w:r>
    </w:p>
    <w:p w14:paraId="0B9C6153" w14:textId="77777777" w:rsidR="00870AA2" w:rsidRDefault="00870AA2" w:rsidP="00870AA2">
      <w:r>
        <w:t xml:space="preserve">Postkort: kort og topografiske kilder til det åbne land: er i gang med at blive scannet. </w:t>
      </w:r>
    </w:p>
    <w:p w14:paraId="094E5AB6" w14:textId="77777777" w:rsidR="00870AA2" w:rsidRDefault="00870AA2" w:rsidP="00870AA2">
      <w:r>
        <w:t xml:space="preserve">4cm. Kort: + </w:t>
      </w:r>
      <w:proofErr w:type="spellStart"/>
      <w:r>
        <w:t>satelittfotos</w:t>
      </w:r>
      <w:proofErr w:type="spellEnd"/>
      <w:r>
        <w:t xml:space="preserve">, de lokale </w:t>
      </w:r>
      <w:proofErr w:type="spellStart"/>
      <w:r>
        <w:t>centraliteter</w:t>
      </w:r>
      <w:proofErr w:type="spellEnd"/>
      <w:r>
        <w:t xml:space="preserve"> </w:t>
      </w:r>
      <w:proofErr w:type="gramStart"/>
      <w:r>
        <w:t>-  russisk</w:t>
      </w:r>
      <w:proofErr w:type="gramEnd"/>
      <w:r>
        <w:t xml:space="preserve"> info. </w:t>
      </w:r>
    </w:p>
    <w:p w14:paraId="1DFABC61" w14:textId="77777777" w:rsidR="00870AA2" w:rsidRDefault="00870AA2" w:rsidP="00870AA2">
      <w:r>
        <w:t xml:space="preserve">Rigsarkivet, det kongelige bibliotek, </w:t>
      </w:r>
    </w:p>
    <w:p w14:paraId="37199AEC" w14:textId="77777777" w:rsidR="00870AA2" w:rsidRDefault="00870AA2" w:rsidP="00870AA2">
      <w:r>
        <w:t>pda@odense.dk</w:t>
      </w:r>
    </w:p>
    <w:p w14:paraId="6C5926B9" w14:textId="77777777" w:rsidR="00870AA2" w:rsidRDefault="00870AA2" w:rsidP="00870AA2">
      <w:pPr>
        <w:rPr>
          <w:b/>
        </w:rPr>
      </w:pPr>
      <w:r w:rsidRPr="00870AA2">
        <w:rPr>
          <w:b/>
        </w:rPr>
        <w:t>Vigtig kilde: Peter Korsgaard</w:t>
      </w:r>
    </w:p>
    <w:p w14:paraId="332F82FD" w14:textId="77777777" w:rsidR="00870AA2" w:rsidRPr="00870AA2" w:rsidRDefault="00870AA2" w:rsidP="00870AA2">
      <w:pPr>
        <w:rPr>
          <w:b/>
        </w:rPr>
      </w:pPr>
    </w:p>
    <w:p w14:paraId="40C10072" w14:textId="77777777" w:rsidR="00870AA2" w:rsidRPr="00EF582A" w:rsidRDefault="00BE3925" w:rsidP="00BE3925">
      <w:pPr>
        <w:pStyle w:val="Overskrift2"/>
      </w:pPr>
      <w:r>
        <w:t xml:space="preserve">Orientering og evaluering: </w:t>
      </w:r>
    </w:p>
    <w:p w14:paraId="473AFBC4" w14:textId="77777777" w:rsidR="00BE3925" w:rsidRDefault="00BE3925" w:rsidP="00E1731F"/>
    <w:p w14:paraId="3CD96CB0" w14:textId="77777777" w:rsidR="001B19F7" w:rsidRDefault="00D84990" w:rsidP="00E1731F">
      <w:r>
        <w:t>Anne-Line</w:t>
      </w:r>
      <w:r w:rsidR="00BE3925">
        <w:t xml:space="preserve"> fra SLKS orienterede om </w:t>
      </w:r>
      <w:r>
        <w:t xml:space="preserve">Kommunenetværket </w:t>
      </w:r>
      <w:r w:rsidR="001B19F7">
        <w:t>–</w:t>
      </w:r>
      <w:r>
        <w:t xml:space="preserve"> </w:t>
      </w:r>
      <w:r w:rsidR="00BE3925">
        <w:t xml:space="preserve">og om seminar </w:t>
      </w:r>
      <w:r w:rsidR="001B19F7">
        <w:t>9. maj</w:t>
      </w:r>
      <w:r w:rsidR="00BE3925">
        <w:t>,</w:t>
      </w:r>
      <w:r w:rsidR="001B19F7">
        <w:t xml:space="preserve"> om kulturmiljøer. </w:t>
      </w:r>
    </w:p>
    <w:p w14:paraId="7C2B77A5" w14:textId="77777777" w:rsidR="00D84990" w:rsidRDefault="00BE3925" w:rsidP="00CD69D8">
      <w:r>
        <w:t xml:space="preserve">Der blev spurgt ind til styrelsens holdning til anvendelse af SARA i kap.8. nyere tid. Et endeligt svar herpå mangler. </w:t>
      </w:r>
    </w:p>
    <w:p w14:paraId="2A9A01BC" w14:textId="77777777" w:rsidR="00004B7A" w:rsidRDefault="00BE3925" w:rsidP="00004B7A">
      <w:r>
        <w:t xml:space="preserve">Der blev efterspurgt omkring medlemmernes fagkombinationer. Vedtaget: deltagerne skriver fagkombination og særlige kompetencer inden for områder i kap.8. Sender til </w:t>
      </w:r>
      <w:hyperlink r:id="rId8" w:history="1">
        <w:r w:rsidRPr="00C8630B">
          <w:rPr>
            <w:rStyle w:val="Hyperlink"/>
          </w:rPr>
          <w:t>iv@museumvestfyn.dk</w:t>
        </w:r>
      </w:hyperlink>
      <w:r>
        <w:t xml:space="preserve">, som samler op. </w:t>
      </w:r>
      <w:r w:rsidR="00004B7A">
        <w:t>(sætte fag på vores navne)</w:t>
      </w:r>
    </w:p>
    <w:p w14:paraId="71414875" w14:textId="77777777" w:rsidR="00004B7A" w:rsidRDefault="00BE3925" w:rsidP="00004B7A">
      <w:r>
        <w:t>N</w:t>
      </w:r>
      <w:r w:rsidR="00004B7A">
        <w:t>etværket retter ønske om</w:t>
      </w:r>
      <w:r>
        <w:t xml:space="preserve"> viden om,</w:t>
      </w:r>
      <w:r w:rsidR="00004B7A">
        <w:t xml:space="preserve"> hvad, der skal med i SARA</w:t>
      </w:r>
      <w:r>
        <w:t xml:space="preserve"> inden for Kap. 8. Nyere tid. </w:t>
      </w:r>
    </w:p>
    <w:p w14:paraId="7085B56D" w14:textId="77777777" w:rsidR="00004B7A" w:rsidRDefault="00004B7A" w:rsidP="00004B7A">
      <w:r>
        <w:t>C</w:t>
      </w:r>
      <w:r w:rsidR="00BE3925">
        <w:t>aspar</w:t>
      </w:r>
      <w:r>
        <w:t xml:space="preserve"> Jørgensen:</w:t>
      </w:r>
      <w:r w:rsidR="00BE3925">
        <w:t xml:space="preserve"> det er vigtigt at </w:t>
      </w:r>
      <w:r>
        <w:t>samle på de gode historier</w:t>
      </w:r>
      <w:r w:rsidR="00BE3925">
        <w:t>. Han</w:t>
      </w:r>
      <w:r>
        <w:t xml:space="preserve"> blev overrasket over, at udstillingsformatet ikke </w:t>
      </w:r>
      <w:r w:rsidR="00BE3925">
        <w:t>fungerer</w:t>
      </w:r>
      <w:r>
        <w:t xml:space="preserve"> til landskabsformidling</w:t>
      </w:r>
      <w:r w:rsidR="00BE3925">
        <w:t>.</w:t>
      </w:r>
    </w:p>
    <w:p w14:paraId="548DF96D" w14:textId="77777777" w:rsidR="00004B7A" w:rsidRDefault="00004B7A" w:rsidP="00004B7A">
      <w:r>
        <w:t>Ellen</w:t>
      </w:r>
      <w:r w:rsidR="00BE3925">
        <w:t xml:space="preserve"> Warring</w:t>
      </w:r>
      <w:r>
        <w:t xml:space="preserve">: Kap 8. i den fremtidige museumslov: i forhold til alt det man skal kunne, så skal der vægtes højere økonomisk – på museumslovsområdet. Få kap 8 ind i loven. </w:t>
      </w:r>
    </w:p>
    <w:p w14:paraId="65A6BAEA" w14:textId="77777777" w:rsidR="00004B7A" w:rsidRDefault="00004B7A" w:rsidP="00004B7A">
      <w:r>
        <w:t>Morten</w:t>
      </w:r>
      <w:r w:rsidR="00BE3925">
        <w:t xml:space="preserve"> </w:t>
      </w:r>
      <w:proofErr w:type="spellStart"/>
      <w:r w:rsidR="00BE3925">
        <w:t>Stenak</w:t>
      </w:r>
      <w:proofErr w:type="spellEnd"/>
      <w:r>
        <w:t>: REAL-</w:t>
      </w:r>
      <w:r w:rsidR="00BE3925">
        <w:t>DANIA</w:t>
      </w:r>
      <w:r>
        <w:t>: kan vi definere indsatser? (Kampagner som kunne fokusere nogle værdier. Casp</w:t>
      </w:r>
      <w:r w:rsidR="00BE3925">
        <w:t>a</w:t>
      </w:r>
      <w:r>
        <w:t>r</w:t>
      </w:r>
      <w:r w:rsidR="00BE3925">
        <w:t xml:space="preserve"> Jørgensen</w:t>
      </w:r>
      <w:r>
        <w:t xml:space="preserve"> anerkender Mortens ide her). </w:t>
      </w:r>
    </w:p>
    <w:p w14:paraId="485D8790" w14:textId="77777777" w:rsidR="00004B7A" w:rsidRDefault="00004B7A" w:rsidP="00004B7A">
      <w:r>
        <w:t>Evaluering:</w:t>
      </w:r>
    </w:p>
    <w:p w14:paraId="47267003" w14:textId="77777777" w:rsidR="00004B7A" w:rsidRDefault="00004B7A" w:rsidP="00004B7A">
      <w:pPr>
        <w:pStyle w:val="Listeafsnit"/>
        <w:numPr>
          <w:ilvl w:val="0"/>
          <w:numId w:val="4"/>
        </w:numPr>
      </w:pPr>
      <w:r>
        <w:t xml:space="preserve">Kortene + </w:t>
      </w:r>
      <w:proofErr w:type="spellStart"/>
      <w:r>
        <w:t>Tissels</w:t>
      </w:r>
      <w:proofErr w:type="spellEnd"/>
      <w:r>
        <w:t xml:space="preserve"> oplæg var brugbart. </w:t>
      </w:r>
    </w:p>
    <w:p w14:paraId="28A3EE9F" w14:textId="77777777" w:rsidR="00004B7A" w:rsidRDefault="00004B7A" w:rsidP="00004B7A">
      <w:r>
        <w:t>Turi</w:t>
      </w:r>
      <w:r w:rsidR="00BE3925">
        <w:t xml:space="preserve"> Thomsen</w:t>
      </w:r>
      <w:r>
        <w:t xml:space="preserve">: Forslag til kommende møde:  mangler minimumskrav til kap. 8-kompetencer. (folk skal melde ind med en </w:t>
      </w:r>
      <w:proofErr w:type="gramStart"/>
      <w:r>
        <w:t>succes historie</w:t>
      </w:r>
      <w:proofErr w:type="gramEnd"/>
      <w:r>
        <w:t xml:space="preserve"> + en </w:t>
      </w:r>
      <w:proofErr w:type="spellStart"/>
      <w:r>
        <w:t>faliure</w:t>
      </w:r>
      <w:proofErr w:type="spellEnd"/>
      <w:r>
        <w:t xml:space="preserve"> historie, lave workshop. Bygge op med teori – workshop – opsamling/</w:t>
      </w:r>
      <w:proofErr w:type="spellStart"/>
      <w:r>
        <w:t>konkl</w:t>
      </w:r>
      <w:proofErr w:type="spellEnd"/>
      <w:r>
        <w:t xml:space="preserve">. </w:t>
      </w:r>
    </w:p>
    <w:p w14:paraId="340600D6" w14:textId="77777777" w:rsidR="00BE3925" w:rsidRDefault="00BE3925" w:rsidP="00004B7A">
      <w:r>
        <w:t xml:space="preserve">Alexandra Damgaard: godt med faglige erfaringer, som ved </w:t>
      </w:r>
      <w:proofErr w:type="spellStart"/>
      <w:r>
        <w:t>Tissels</w:t>
      </w:r>
      <w:proofErr w:type="spellEnd"/>
      <w:r>
        <w:t xml:space="preserve"> oplæg. </w:t>
      </w:r>
      <w:r w:rsidR="00B0690D">
        <w:t>Ønsker ikke</w:t>
      </w:r>
      <w:r>
        <w:t xml:space="preserve"> workshop</w:t>
      </w:r>
      <w:r w:rsidR="00B0690D">
        <w:t xml:space="preserve">-model. </w:t>
      </w:r>
    </w:p>
    <w:p w14:paraId="655AD89F" w14:textId="77777777" w:rsidR="00004B7A" w:rsidRDefault="00004B7A" w:rsidP="00004B7A">
      <w:r>
        <w:lastRenderedPageBreak/>
        <w:t>Lykke</w:t>
      </w:r>
      <w:r w:rsidR="00BE3925">
        <w:t xml:space="preserve"> Olsen</w:t>
      </w:r>
      <w:r>
        <w:t>: få en byggesagsbehandler eller teknik og miljø – hvornår skal museerne ind</w:t>
      </w:r>
      <w:r w:rsidR="00B0690D">
        <w:t>,</w:t>
      </w:r>
      <w:r>
        <w:t xml:space="preserve"> set fra deres stol.</w:t>
      </w:r>
    </w:p>
    <w:p w14:paraId="69354585" w14:textId="77777777" w:rsidR="00004B7A" w:rsidRDefault="00004B7A" w:rsidP="00004B7A">
      <w:r>
        <w:t xml:space="preserve">God tilbagemelding på beliggenheden i Odense. </w:t>
      </w:r>
    </w:p>
    <w:p w14:paraId="3BB8DF86" w14:textId="77777777" w:rsidR="006B31BC" w:rsidRDefault="006B31BC" w:rsidP="00004B7A">
      <w:r>
        <w:t xml:space="preserve">God tilbagemelding med ”den museale praksis”: indblik i museernes arbejde. </w:t>
      </w:r>
    </w:p>
    <w:p w14:paraId="3E63FA36" w14:textId="77777777" w:rsidR="00D84990" w:rsidRDefault="00D84990" w:rsidP="00CD69D8"/>
    <w:sectPr w:rsidR="00D8499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7F0"/>
    <w:multiLevelType w:val="hybridMultilevel"/>
    <w:tmpl w:val="94DC37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93F1463"/>
    <w:multiLevelType w:val="hybridMultilevel"/>
    <w:tmpl w:val="65CA78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AA54415"/>
    <w:multiLevelType w:val="hybridMultilevel"/>
    <w:tmpl w:val="A4528098"/>
    <w:lvl w:ilvl="0" w:tplc="EE9678C6">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7AB3AC9"/>
    <w:multiLevelType w:val="hybridMultilevel"/>
    <w:tmpl w:val="CEF64B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90A42E6"/>
    <w:multiLevelType w:val="hybridMultilevel"/>
    <w:tmpl w:val="3AB6A094"/>
    <w:lvl w:ilvl="0" w:tplc="31A2891A">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2A"/>
    <w:rsid w:val="00004B7A"/>
    <w:rsid w:val="000170DE"/>
    <w:rsid w:val="001746C5"/>
    <w:rsid w:val="001A5600"/>
    <w:rsid w:val="001B19F7"/>
    <w:rsid w:val="00210F88"/>
    <w:rsid w:val="00215B28"/>
    <w:rsid w:val="002655C2"/>
    <w:rsid w:val="0031144A"/>
    <w:rsid w:val="00345010"/>
    <w:rsid w:val="00427BC9"/>
    <w:rsid w:val="00460333"/>
    <w:rsid w:val="00463D14"/>
    <w:rsid w:val="004F121D"/>
    <w:rsid w:val="005A25AA"/>
    <w:rsid w:val="005D70A5"/>
    <w:rsid w:val="006B31BC"/>
    <w:rsid w:val="006D6118"/>
    <w:rsid w:val="006E5387"/>
    <w:rsid w:val="00766EC7"/>
    <w:rsid w:val="00870AA2"/>
    <w:rsid w:val="008B4D05"/>
    <w:rsid w:val="008C4DD8"/>
    <w:rsid w:val="008E2E69"/>
    <w:rsid w:val="00906AF7"/>
    <w:rsid w:val="009379B4"/>
    <w:rsid w:val="009730C9"/>
    <w:rsid w:val="00AD65E2"/>
    <w:rsid w:val="00B0690D"/>
    <w:rsid w:val="00B62F90"/>
    <w:rsid w:val="00B90287"/>
    <w:rsid w:val="00BE3925"/>
    <w:rsid w:val="00C64DC9"/>
    <w:rsid w:val="00CD69D8"/>
    <w:rsid w:val="00CD6DAD"/>
    <w:rsid w:val="00D46664"/>
    <w:rsid w:val="00D84990"/>
    <w:rsid w:val="00E16297"/>
    <w:rsid w:val="00E1731F"/>
    <w:rsid w:val="00E546CF"/>
    <w:rsid w:val="00EF582A"/>
    <w:rsid w:val="00F26CEE"/>
    <w:rsid w:val="00F665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32B7"/>
  <w15:chartTrackingRefBased/>
  <w15:docId w15:val="{85B7A8A5-E2C4-4C16-B9BE-70F95A24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766E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F582A"/>
    <w:pPr>
      <w:ind w:left="720"/>
      <w:contextualSpacing/>
    </w:pPr>
  </w:style>
  <w:style w:type="paragraph" w:styleId="Markeringsbobletekst">
    <w:name w:val="Balloon Text"/>
    <w:basedOn w:val="Normal"/>
    <w:link w:val="MarkeringsbobletekstTegn"/>
    <w:uiPriority w:val="99"/>
    <w:semiHidden/>
    <w:unhideWhenUsed/>
    <w:rsid w:val="004F121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F121D"/>
    <w:rPr>
      <w:rFonts w:ascii="Segoe UI" w:hAnsi="Segoe UI" w:cs="Segoe UI"/>
      <w:sz w:val="18"/>
      <w:szCs w:val="18"/>
    </w:rPr>
  </w:style>
  <w:style w:type="character" w:customStyle="1" w:styleId="Overskrift2Tegn">
    <w:name w:val="Overskrift 2 Tegn"/>
    <w:basedOn w:val="Standardskrifttypeiafsnit"/>
    <w:link w:val="Overskrift2"/>
    <w:uiPriority w:val="9"/>
    <w:rsid w:val="00766EC7"/>
    <w:rPr>
      <w:rFonts w:asciiTheme="majorHAnsi" w:eastAsiaTheme="majorEastAsia" w:hAnsiTheme="majorHAnsi" w:cstheme="majorBidi"/>
      <w:color w:val="2F5496" w:themeColor="accent1" w:themeShade="BF"/>
      <w:sz w:val="26"/>
      <w:szCs w:val="26"/>
    </w:rPr>
  </w:style>
  <w:style w:type="character" w:styleId="Hyperlink">
    <w:name w:val="Hyperlink"/>
    <w:basedOn w:val="Standardskrifttypeiafsnit"/>
    <w:uiPriority w:val="99"/>
    <w:unhideWhenUsed/>
    <w:rsid w:val="00BE3925"/>
    <w:rPr>
      <w:color w:val="0563C1" w:themeColor="hyperlink"/>
      <w:u w:val="single"/>
    </w:rPr>
  </w:style>
  <w:style w:type="character" w:styleId="Ulstomtale">
    <w:name w:val="Unresolved Mention"/>
    <w:basedOn w:val="Standardskrifttypeiafsnit"/>
    <w:uiPriority w:val="99"/>
    <w:semiHidden/>
    <w:unhideWhenUsed/>
    <w:rsid w:val="00BE3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museumvestfyn.d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0C91FF23F80D43B77867A0E930EE1F" ma:contentTypeVersion="6" ma:contentTypeDescription="Opret et nyt dokument." ma:contentTypeScope="" ma:versionID="b168051a95efa116b7987eaaa6b36546">
  <xsd:schema xmlns:xsd="http://www.w3.org/2001/XMLSchema" xmlns:xs="http://www.w3.org/2001/XMLSchema" xmlns:p="http://schemas.microsoft.com/office/2006/metadata/properties" xmlns:ns2="9a23820f-6dfd-4e36-bac8-1abcb865682b" targetNamespace="http://schemas.microsoft.com/office/2006/metadata/properties" ma:root="true" ma:fieldsID="da48abed954d288431ada04ad003cce2" ns2:_="">
    <xsd:import namespace="9a23820f-6dfd-4e36-bac8-1abcb86568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820f-6dfd-4e36-bac8-1abcb8656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1096E-F5D5-4DCC-B9FE-BF7431384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820f-6dfd-4e36-bac8-1abcb8656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99201-DC87-4EE7-A1CB-F25A008CDDBC}">
  <ds:schemaRefs>
    <ds:schemaRef ds:uri="http://schemas.microsoft.com/sharepoint/v3/contenttype/forms"/>
  </ds:schemaRefs>
</ds:datastoreItem>
</file>

<file path=customXml/itemProps3.xml><?xml version="1.0" encoding="utf-8"?>
<ds:datastoreItem xmlns:ds="http://schemas.openxmlformats.org/officeDocument/2006/customXml" ds:itemID="{44B7504E-F946-4D18-A55F-267795C41DED}">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9a23820f-6dfd-4e36-bac8-1abcb865682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1735</Words>
  <Characters>10589</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Vatne</dc:creator>
  <cp:keywords/>
  <dc:description/>
  <cp:lastModifiedBy>Lene Larsen</cp:lastModifiedBy>
  <cp:revision>2</cp:revision>
  <cp:lastPrinted>2019-02-05T09:46:00Z</cp:lastPrinted>
  <dcterms:created xsi:type="dcterms:W3CDTF">2019-02-06T14:40:00Z</dcterms:created>
  <dcterms:modified xsi:type="dcterms:W3CDTF">2019-02-06T14:40:00Z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0x010100C70C91FF23F80D43B77867A0E930EE1F</vt:lpwstr>
  </property>
</Properties>
</file>